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01" w:rsidRDefault="007C6501"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37FF5A3" wp14:editId="3EFF61D5">
            <wp:simplePos x="0" y="0"/>
            <wp:positionH relativeFrom="column">
              <wp:posOffset>-914400</wp:posOffset>
            </wp:positionH>
            <wp:positionV relativeFrom="paragraph">
              <wp:posOffset>-923925</wp:posOffset>
            </wp:positionV>
            <wp:extent cx="7610475" cy="1732915"/>
            <wp:effectExtent l="0" t="0" r="9525" b="635"/>
            <wp:wrapTight wrapText="bothSides">
              <wp:wrapPolygon edited="0">
                <wp:start x="0" y="0"/>
                <wp:lineTo x="0" y="21370"/>
                <wp:lineTo x="21573" y="21370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342" w:rsidRPr="00C62342" w:rsidRDefault="00C62342" w:rsidP="00C6234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2342">
        <w:rPr>
          <w:rFonts w:ascii="TH SarabunPSK" w:hAnsi="TH SarabunPSK" w:cs="TH SarabunPSK"/>
          <w:b/>
          <w:bCs/>
          <w:sz w:val="40"/>
          <w:szCs w:val="40"/>
          <w:cs/>
        </w:rPr>
        <w:t>ประชาสัมพันธ์การดำเนินคดีกลุ่มบุคคล</w:t>
      </w:r>
    </w:p>
    <w:p w:rsidR="00C62342" w:rsidRDefault="00C62342" w:rsidP="00C623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2342">
        <w:rPr>
          <w:rFonts w:ascii="TH SarabunPSK" w:hAnsi="TH SarabunPSK" w:cs="TH SarabunPSK"/>
          <w:b/>
          <w:bCs/>
          <w:sz w:val="40"/>
          <w:szCs w:val="40"/>
          <w:cs/>
        </w:rPr>
        <w:t>ที่โฆษณาขายยาทำแท้ง (</w:t>
      </w:r>
      <w:proofErr w:type="spellStart"/>
      <w:r w:rsidRPr="00C62342">
        <w:rPr>
          <w:rFonts w:ascii="TH SarabunPSK" w:hAnsi="TH SarabunPSK" w:cs="TH SarabunPSK"/>
          <w:b/>
          <w:bCs/>
          <w:sz w:val="40"/>
          <w:szCs w:val="40"/>
        </w:rPr>
        <w:t>Cytolog</w:t>
      </w:r>
      <w:proofErr w:type="spellEnd"/>
      <w:r w:rsidRPr="00C6234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62342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และ </w:t>
      </w:r>
      <w:proofErr w:type="spellStart"/>
      <w:r w:rsidRPr="00C62342">
        <w:rPr>
          <w:rFonts w:ascii="TH SarabunPSK" w:hAnsi="TH SarabunPSK" w:cs="TH SarabunPSK"/>
          <w:b/>
          <w:bCs/>
          <w:sz w:val="40"/>
          <w:szCs w:val="40"/>
        </w:rPr>
        <w:t>MTPill</w:t>
      </w:r>
      <w:proofErr w:type="spellEnd"/>
      <w:r w:rsidRPr="00C62342">
        <w:rPr>
          <w:rFonts w:ascii="TH SarabunPSK" w:hAnsi="TH SarabunPSK" w:cs="TH SarabunPSK"/>
          <w:b/>
          <w:bCs/>
          <w:sz w:val="40"/>
          <w:szCs w:val="40"/>
        </w:rPr>
        <w:t xml:space="preserve">) </w:t>
      </w:r>
      <w:r w:rsidRPr="00C62342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ในเว็บไซต์ </w:t>
      </w:r>
    </w:p>
    <w:p w:rsidR="00C62342" w:rsidRPr="00C62342" w:rsidRDefault="00C62342" w:rsidP="00C063B5">
      <w:pPr>
        <w:spacing w:after="12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pacing w:val="-2"/>
          <w:sz w:val="36"/>
          <w:szCs w:val="36"/>
          <w:cs/>
        </w:rPr>
        <w:t>สืบเนื่องจากกรมสอบสวน</w:t>
      </w:r>
      <w:r w:rsidRPr="00C62342">
        <w:rPr>
          <w:rFonts w:ascii="TH SarabunPSK" w:hAnsi="TH SarabunPSK" w:cs="TH SarabunPSK"/>
          <w:spacing w:val="-2"/>
          <w:sz w:val="36"/>
          <w:szCs w:val="36"/>
          <w:cs/>
        </w:rPr>
        <w:t>คดีพิเศษรับผิดชอบดำเนินการ กรณี</w:t>
      </w:r>
      <w:r w:rsidRPr="00C62342">
        <w:rPr>
          <w:rFonts w:ascii="TH SarabunPSK" w:hAnsi="TH SarabunPSK" w:cs="TH SarabunPSK"/>
          <w:spacing w:val="-2"/>
          <w:sz w:val="36"/>
          <w:szCs w:val="36"/>
          <w:cs/>
        </w:rPr>
        <w:t>โฆษณาขายยาทำแท้ง</w:t>
      </w:r>
      <w:r w:rsidRPr="00C62342">
        <w:rPr>
          <w:rFonts w:ascii="TH SarabunPSK" w:hAnsi="TH SarabunPSK" w:cs="TH SarabunPSK"/>
          <w:sz w:val="36"/>
          <w:szCs w:val="36"/>
          <w:cs/>
        </w:rPr>
        <w:t xml:space="preserve">ผ่านเว็บไซต์ </w:t>
      </w:r>
      <w:r w:rsidRPr="00C62342">
        <w:rPr>
          <w:rFonts w:ascii="TH SarabunPSK" w:hAnsi="TH SarabunPSK" w:cs="TH SarabunPSK"/>
          <w:sz w:val="36"/>
          <w:szCs w:val="36"/>
        </w:rPr>
        <w:t>http://</w:t>
      </w:r>
      <w:r w:rsidRPr="00C62342">
        <w:rPr>
          <w:rFonts w:ascii="TH SarabunPSK" w:hAnsi="TH SarabunPSK" w:cs="TH SarabunPSK"/>
          <w:sz w:val="36"/>
          <w:szCs w:val="36"/>
          <w:cs/>
        </w:rPr>
        <w:t>โรงพยาบาลคลองตัน.</w:t>
      </w:r>
      <w:r w:rsidRPr="00C62342">
        <w:rPr>
          <w:rFonts w:ascii="TH SarabunPSK" w:hAnsi="TH SarabunPSK" w:cs="TH SarabunPSK"/>
          <w:sz w:val="36"/>
          <w:szCs w:val="36"/>
        </w:rPr>
        <w:t xml:space="preserve">com </w:t>
      </w:r>
      <w:r w:rsidRPr="00C62342">
        <w:rPr>
          <w:rFonts w:ascii="TH SarabunPSK" w:hAnsi="TH SarabunPSK" w:cs="TH SarabunPSK"/>
          <w:sz w:val="36"/>
          <w:szCs w:val="36"/>
          <w:cs/>
        </w:rPr>
        <w:t>โดยผู้รับมอบอำนาจจากโรงพยาบาลคลองตัน</w:t>
      </w:r>
      <w:r w:rsidR="00D17399">
        <w:rPr>
          <w:rFonts w:ascii="TH SarabunPSK" w:hAnsi="TH SarabunPSK" w:cs="TH SarabunPSK" w:hint="cs"/>
          <w:sz w:val="36"/>
          <w:szCs w:val="36"/>
          <w:cs/>
        </w:rPr>
        <w:br/>
      </w:r>
      <w:r w:rsidRPr="00C62342">
        <w:rPr>
          <w:rFonts w:ascii="TH SarabunPSK" w:hAnsi="TH SarabunPSK" w:cs="TH SarabunPSK"/>
          <w:sz w:val="36"/>
          <w:szCs w:val="36"/>
          <w:cs/>
        </w:rPr>
        <w:t>เป็นผู้ร้องทุกข์ และคณะพนักงานสอบสวนคดีพิเศษได้ดำเนินการสืบสวน สอบสวน จนมีการจับกุมผู้ต้องหาและศาลอาญาได้มีคำพิพากษาในคดีดำที่ อ.๑๐๓</w:t>
      </w:r>
      <w:r w:rsidR="00D17399">
        <w:rPr>
          <w:rFonts w:ascii="TH SarabunPSK" w:hAnsi="TH SarabunPSK" w:cs="TH SarabunPSK"/>
          <w:sz w:val="36"/>
          <w:szCs w:val="36"/>
          <w:cs/>
        </w:rPr>
        <w:t>๕/๒๕๕๗ และคดีแดงที่ อ.๑๐๗๘/๒๕๕๗</w:t>
      </w:r>
      <w:r w:rsidRPr="00C62342">
        <w:rPr>
          <w:rFonts w:ascii="TH SarabunPSK" w:hAnsi="TH SarabunPSK" w:cs="TH SarabunPSK"/>
          <w:sz w:val="36"/>
          <w:szCs w:val="36"/>
          <w:cs/>
        </w:rPr>
        <w:t xml:space="preserve"> ลงวันที่ ๒๔ เมษายน ๒๕๕๗ ซึ่งผู้ต้องหาทั้งสองให้การรับสารภาพตลอดข้อกล่าวหาและศาลมีคำพิพากษาว่า จำเลยทั้งสองมีความผิดจริง เมื่อวันที่ ๒๔ เมษายน ๒๕๕๗</w:t>
      </w:r>
    </w:p>
    <w:p w:rsidR="00C62342" w:rsidRPr="00C62342" w:rsidRDefault="00C62342" w:rsidP="00C063B5">
      <w:pPr>
        <w:spacing w:after="12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  <w:cs/>
        </w:rPr>
        <w:t>ต่อมา</w:t>
      </w:r>
      <w:r w:rsidR="00D173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62342">
        <w:rPr>
          <w:rFonts w:ascii="TH SarabunPSK" w:hAnsi="TH SarabunPSK" w:cs="TH SarabunPSK"/>
          <w:sz w:val="36"/>
          <w:szCs w:val="36"/>
          <w:cs/>
        </w:rPr>
        <w:t>พันตำรวจเอก</w:t>
      </w:r>
      <w:r w:rsidR="00D173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62342">
        <w:rPr>
          <w:rFonts w:ascii="TH SarabunPSK" w:hAnsi="TH SarabunPSK" w:cs="TH SarabunPSK"/>
          <w:sz w:val="36"/>
          <w:szCs w:val="36"/>
          <w:cs/>
        </w:rPr>
        <w:t>ไพสิฐ วงศ์เมือง อธิบดีกรมสอบสวนคดีพิเศษ ได้มอบหมายให้นายนิธิต ภูริคุปต์ ผู้บัญชาการ สำนักคดีเทคโนโลยีและสารสนเทศและคณะพนักงานสอบสวนคดีพิเศษ ทำการสอบสวนและขยายผลถึงตัวการสำคัญ จึงสืบสวนจากข้อมูลเว็บไซต์ที่ประกาศขาย</w:t>
      </w:r>
      <w:r w:rsidRPr="00D17399">
        <w:rPr>
          <w:rFonts w:ascii="TH SarabunPSK" w:hAnsi="TH SarabunPSK" w:cs="TH SarabunPSK"/>
          <w:spacing w:val="-2"/>
          <w:sz w:val="36"/>
          <w:szCs w:val="36"/>
          <w:cs/>
        </w:rPr>
        <w:t>ยาทำแท้ง ๑๐ เว็บไซต์ พบว่า ข้อมูลผู้จดทะเบียนทั้งหมดมีความเกี่ยวข้องกัน และมีความเชื่อมโยง</w:t>
      </w:r>
      <w:r w:rsidRPr="00C62342">
        <w:rPr>
          <w:rFonts w:ascii="TH SarabunPSK" w:hAnsi="TH SarabunPSK" w:cs="TH SarabunPSK"/>
          <w:sz w:val="36"/>
          <w:szCs w:val="36"/>
          <w:cs/>
        </w:rPr>
        <w:t xml:space="preserve">กับเว็บไซต์อื่นๆ ที่มีการโฆษณาในลักษณะเดียวกันอีกจำนวน ๑๗ เว็บไซต์ มีการสั่งซื้อยาทำแท้งประมาณ ๒-๓ พันรายต่อเดือน ซึ่งตัวยา </w:t>
      </w:r>
      <w:proofErr w:type="spellStart"/>
      <w:r w:rsidRPr="00C62342">
        <w:rPr>
          <w:rFonts w:ascii="TH SarabunPSK" w:hAnsi="TH SarabunPSK" w:cs="TH SarabunPSK"/>
          <w:sz w:val="36"/>
          <w:szCs w:val="36"/>
        </w:rPr>
        <w:t>MTPill</w:t>
      </w:r>
      <w:proofErr w:type="spellEnd"/>
      <w:r w:rsidRPr="00C62342">
        <w:rPr>
          <w:rFonts w:ascii="TH SarabunPSK" w:hAnsi="TH SarabunPSK" w:cs="TH SarabunPSK"/>
          <w:sz w:val="36"/>
          <w:szCs w:val="36"/>
        </w:rPr>
        <w:t xml:space="preserve"> </w:t>
      </w:r>
      <w:r w:rsidRPr="00C62342">
        <w:rPr>
          <w:rFonts w:ascii="TH SarabunPSK" w:hAnsi="TH SarabunPSK" w:cs="TH SarabunPSK"/>
          <w:sz w:val="36"/>
          <w:szCs w:val="36"/>
          <w:cs/>
        </w:rPr>
        <w:t>เป็นยาที่มีข้อบ่งใช้ทำให้การตั้งครรภ์สิ้นสุดลง และยังไม่เคยได้รับอนุญาตให้ขึ้นทะเบียนตำรับยา จากการสืบสวนข้อมูลทางการเงินพบว่า บัญชี</w:t>
      </w:r>
      <w:r w:rsidR="00D17399">
        <w:rPr>
          <w:rFonts w:ascii="TH SarabunPSK" w:hAnsi="TH SarabunPSK" w:cs="TH SarabunPSK" w:hint="cs"/>
          <w:sz w:val="36"/>
          <w:szCs w:val="36"/>
          <w:cs/>
        </w:rPr>
        <w:br/>
      </w:r>
      <w:r w:rsidRPr="00D17399">
        <w:rPr>
          <w:rFonts w:ascii="TH SarabunPSK" w:hAnsi="TH SarabunPSK" w:cs="TH SarabunPSK"/>
          <w:sz w:val="36"/>
          <w:szCs w:val="36"/>
          <w:cs/>
        </w:rPr>
        <w:t xml:space="preserve">ที่เกี่ยวข้องในการทำความผิดมีการถอนเงินสดออกทางตู้ </w:t>
      </w:r>
      <w:r w:rsidR="00D17399" w:rsidRPr="00D17399">
        <w:rPr>
          <w:rFonts w:ascii="TH SarabunPSK" w:hAnsi="TH SarabunPSK" w:cs="TH SarabunPSK"/>
          <w:sz w:val="36"/>
          <w:szCs w:val="36"/>
        </w:rPr>
        <w:t xml:space="preserve">ATM </w:t>
      </w:r>
      <w:r w:rsidRPr="00D17399">
        <w:rPr>
          <w:rFonts w:ascii="TH SarabunPSK" w:hAnsi="TH SarabunPSK" w:cs="TH SarabunPSK"/>
          <w:sz w:val="36"/>
          <w:szCs w:val="36"/>
          <w:cs/>
        </w:rPr>
        <w:t>ครั้งละ ๑</w:t>
      </w:r>
      <w:r w:rsidRPr="00D17399">
        <w:rPr>
          <w:rFonts w:ascii="TH SarabunPSK" w:hAnsi="TH SarabunPSK" w:cs="TH SarabunPSK"/>
          <w:sz w:val="36"/>
          <w:szCs w:val="36"/>
        </w:rPr>
        <w:t>,</w:t>
      </w:r>
      <w:r w:rsidRPr="00D17399">
        <w:rPr>
          <w:rFonts w:ascii="TH SarabunPSK" w:hAnsi="TH SarabunPSK" w:cs="TH SarabunPSK"/>
          <w:sz w:val="36"/>
          <w:szCs w:val="36"/>
          <w:cs/>
        </w:rPr>
        <w:t>๕๐๐</w:t>
      </w:r>
      <w:r w:rsidRPr="00D17399">
        <w:rPr>
          <w:rFonts w:ascii="TH SarabunPSK" w:hAnsi="TH SarabunPSK" w:cs="TH SarabunPSK"/>
          <w:sz w:val="36"/>
          <w:szCs w:val="36"/>
        </w:rPr>
        <w:t>,</w:t>
      </w:r>
      <w:r w:rsidRPr="00D17399">
        <w:rPr>
          <w:rFonts w:ascii="TH SarabunPSK" w:hAnsi="TH SarabunPSK" w:cs="TH SarabunPSK"/>
          <w:sz w:val="36"/>
          <w:szCs w:val="36"/>
          <w:cs/>
        </w:rPr>
        <w:t>๐๐๐ บาท เฉลี่ยเดือนละ</w:t>
      </w:r>
      <w:r w:rsidRPr="00C62342">
        <w:rPr>
          <w:rFonts w:ascii="TH SarabunPSK" w:hAnsi="TH SarabunPSK" w:cs="TH SarabunPSK"/>
          <w:sz w:val="36"/>
          <w:szCs w:val="36"/>
          <w:cs/>
        </w:rPr>
        <w:t xml:space="preserve"> ๑๐-๑๕ ล้านบาท </w:t>
      </w:r>
    </w:p>
    <w:p w:rsidR="00C62342" w:rsidRPr="00C62342" w:rsidRDefault="00C62342" w:rsidP="00C62342">
      <w:pPr>
        <w:spacing w:after="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  <w:cs/>
        </w:rPr>
        <w:t xml:space="preserve">คณะพนักงานสอบสวนคดีพิเศษจึงได้นำหมายค้นศาลจังหวัดนครปฐม เข้าตรวจค้นสถานที่ใช้งาน </w:t>
      </w:r>
      <w:r w:rsidRPr="00C62342">
        <w:rPr>
          <w:rFonts w:ascii="TH SarabunPSK" w:hAnsi="TH SarabunPSK" w:cs="TH SarabunPSK"/>
          <w:sz w:val="36"/>
          <w:szCs w:val="36"/>
        </w:rPr>
        <w:t xml:space="preserve">Internet </w:t>
      </w:r>
      <w:r w:rsidRPr="00C62342">
        <w:rPr>
          <w:rFonts w:ascii="TH SarabunPSK" w:hAnsi="TH SarabunPSK" w:cs="TH SarabunPSK"/>
          <w:sz w:val="36"/>
          <w:szCs w:val="36"/>
          <w:cs/>
        </w:rPr>
        <w:t xml:space="preserve">ตาม </w:t>
      </w:r>
      <w:r w:rsidRPr="00C62342">
        <w:rPr>
          <w:rFonts w:ascii="TH SarabunPSK" w:hAnsi="TH SarabunPSK" w:cs="TH SarabunPSK"/>
          <w:sz w:val="36"/>
          <w:szCs w:val="36"/>
        </w:rPr>
        <w:t xml:space="preserve">IP Address </w:t>
      </w:r>
      <w:r w:rsidRPr="00C62342">
        <w:rPr>
          <w:rFonts w:ascii="TH SarabunPSK" w:hAnsi="TH SarabunPSK" w:cs="TH SarabunPSK"/>
          <w:sz w:val="36"/>
          <w:szCs w:val="36"/>
          <w:cs/>
        </w:rPr>
        <w:t>ในระบบคอมพิวเตอร์ จำนวน ๘ แห่ง ดังนี้</w:t>
      </w:r>
    </w:p>
    <w:p w:rsidR="00C62342" w:rsidRPr="00C62342" w:rsidRDefault="00C62342" w:rsidP="00C62342">
      <w:pPr>
        <w:spacing w:after="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  <w:cs/>
        </w:rPr>
        <w:t>๑.</w:t>
      </w:r>
      <w:r w:rsidRPr="00C62342">
        <w:rPr>
          <w:rFonts w:ascii="TH SarabunPSK" w:hAnsi="TH SarabunPSK" w:cs="TH SarabunPSK"/>
          <w:sz w:val="36"/>
          <w:szCs w:val="36"/>
          <w:cs/>
        </w:rPr>
        <w:tab/>
        <w:t>คลีนิคผู้ต้องสงสัย</w:t>
      </w:r>
    </w:p>
    <w:p w:rsidR="00C62342" w:rsidRPr="00C62342" w:rsidRDefault="00C62342" w:rsidP="00C62342">
      <w:pPr>
        <w:spacing w:after="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  <w:cs/>
        </w:rPr>
        <w:t>๒.</w:t>
      </w:r>
      <w:r w:rsidRPr="00C62342">
        <w:rPr>
          <w:rFonts w:ascii="TH SarabunPSK" w:hAnsi="TH SarabunPSK" w:cs="TH SarabunPSK"/>
          <w:sz w:val="36"/>
          <w:szCs w:val="36"/>
          <w:cs/>
        </w:rPr>
        <w:tab/>
        <w:t>บ้านตัวการ ซึ่งเป็นของหมอผู้ใหญ่</w:t>
      </w:r>
    </w:p>
    <w:p w:rsidR="00C62342" w:rsidRPr="00C62342" w:rsidRDefault="00C62342" w:rsidP="00C62342">
      <w:pPr>
        <w:spacing w:after="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  <w:cs/>
        </w:rPr>
        <w:t>๓.</w:t>
      </w:r>
      <w:r w:rsidRPr="00C62342">
        <w:rPr>
          <w:rFonts w:ascii="TH SarabunPSK" w:hAnsi="TH SarabunPSK" w:cs="TH SarabunPSK"/>
          <w:sz w:val="36"/>
          <w:szCs w:val="36"/>
          <w:cs/>
        </w:rPr>
        <w:tab/>
        <w:t>บ้านผู้ต้องหาตามหมายจับศาลจังหวัดนครปฐม</w:t>
      </w:r>
    </w:p>
    <w:p w:rsidR="00C62342" w:rsidRPr="00C62342" w:rsidRDefault="00C62342" w:rsidP="00C62342">
      <w:pPr>
        <w:spacing w:after="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  <w:cs/>
        </w:rPr>
        <w:t>๔.</w:t>
      </w:r>
      <w:r w:rsidRPr="00C62342">
        <w:rPr>
          <w:rFonts w:ascii="TH SarabunPSK" w:hAnsi="TH SarabunPSK" w:cs="TH SarabunPSK"/>
          <w:sz w:val="36"/>
          <w:szCs w:val="36"/>
          <w:cs/>
        </w:rPr>
        <w:tab/>
        <w:t>สถานประกอบการลิสซิ่งของเครือข่ายผู้กระทำความผิด</w:t>
      </w:r>
    </w:p>
    <w:p w:rsidR="00C62342" w:rsidRPr="00C62342" w:rsidRDefault="00C62342" w:rsidP="00C62342">
      <w:pPr>
        <w:spacing w:after="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  <w:cs/>
        </w:rPr>
        <w:t>๕.</w:t>
      </w:r>
      <w:r w:rsidRPr="00C62342">
        <w:rPr>
          <w:rFonts w:ascii="TH SarabunPSK" w:hAnsi="TH SarabunPSK" w:cs="TH SarabunPSK"/>
          <w:sz w:val="36"/>
          <w:szCs w:val="36"/>
          <w:cs/>
        </w:rPr>
        <w:tab/>
        <w:t>สถานที่ทำการส่งยาทำแท้ง</w:t>
      </w:r>
    </w:p>
    <w:p w:rsidR="00C62342" w:rsidRPr="00C62342" w:rsidRDefault="00C62342" w:rsidP="00C62342">
      <w:pPr>
        <w:spacing w:after="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  <w:cs/>
        </w:rPr>
        <w:lastRenderedPageBreak/>
        <w:t>๖.</w:t>
      </w:r>
      <w:r w:rsidRPr="00C62342">
        <w:rPr>
          <w:rFonts w:ascii="TH SarabunPSK" w:hAnsi="TH SarabunPSK" w:cs="TH SarabunPSK"/>
          <w:sz w:val="36"/>
          <w:szCs w:val="36"/>
          <w:cs/>
        </w:rPr>
        <w:tab/>
        <w:t>บ้านผู้ต้องหาตามหมายจับ ที่ทำหน้าที่กดเงินที่ได้จากการขายยาทำแท้ง</w:t>
      </w:r>
    </w:p>
    <w:p w:rsidR="00C62342" w:rsidRPr="00C62342" w:rsidRDefault="00C62342" w:rsidP="00C063B5">
      <w:pPr>
        <w:spacing w:after="12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  <w:cs/>
        </w:rPr>
        <w:t>๗.</w:t>
      </w:r>
      <w:r w:rsidRPr="00C62342">
        <w:rPr>
          <w:rFonts w:ascii="TH SarabunPSK" w:hAnsi="TH SarabunPSK" w:cs="TH SarabunPSK"/>
          <w:sz w:val="36"/>
          <w:szCs w:val="36"/>
          <w:cs/>
        </w:rPr>
        <w:tab/>
        <w:t>อาคารพาณิชย์ของเครือข่าย จำนวน ๒ แห่ง</w:t>
      </w:r>
    </w:p>
    <w:p w:rsidR="00C62342" w:rsidRPr="00C62342" w:rsidRDefault="00C62342" w:rsidP="00C063B5">
      <w:pPr>
        <w:spacing w:after="12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  <w:cs/>
        </w:rPr>
        <w:t>จากการตรวจค้นพบเอกสารหลักฐานซึ่งจะสามารถดำเนินคดีกับตัวการได้ และสามารถจับกุมผู้ต้องหาตามหมายจับได้ ๓ ราย โดยมีการดำเนินคดีตามข้อหาร่วมกันการนำข้อมูลเข้าสู่ระบบคอมพิวเตอร์ซึ่งข้อมูลคอมพิวเตอร์ปลอมไม่ว่าทั้งหมดหรือบางส่วน และเผยแพร่</w:t>
      </w:r>
      <w:r w:rsidR="00D17399">
        <w:rPr>
          <w:rFonts w:ascii="TH SarabunPSK" w:hAnsi="TH SarabunPSK" w:cs="TH SarabunPSK" w:hint="cs"/>
          <w:sz w:val="36"/>
          <w:szCs w:val="36"/>
          <w:cs/>
        </w:rPr>
        <w:br/>
      </w:r>
      <w:r w:rsidRPr="00C62342">
        <w:rPr>
          <w:rFonts w:ascii="TH SarabunPSK" w:hAnsi="TH SarabunPSK" w:cs="TH SarabunPSK"/>
          <w:sz w:val="36"/>
          <w:szCs w:val="36"/>
          <w:cs/>
        </w:rPr>
        <w:t>ซึ่งข้อมูลคอมพิวเตอร์โดยรู้อยู่แล้วว่าเป็นข้อมูลอันเป็นเท็จ โดยประการที่น่าจะเกิดความเสียหายแก่ผู้อื่นหรือประชาชน ประกอบกับการโฆษณาและจำหน่ายยาแผนปัจจุบัน และยาที่มิได้ขึ้น</w:t>
      </w:r>
      <w:r w:rsidRPr="00D17399">
        <w:rPr>
          <w:rFonts w:ascii="TH SarabunPSK" w:hAnsi="TH SarabunPSK" w:cs="TH SarabunPSK"/>
          <w:sz w:val="36"/>
          <w:szCs w:val="36"/>
          <w:cs/>
        </w:rPr>
        <w:t>ทะเบียนตำรับยาโดยไม่ได้รับอนุญาต อันเป็นการกระทำความผิดตามพระราชบัญญัติว่าด้วย</w:t>
      </w:r>
      <w:r w:rsidR="00D17399">
        <w:rPr>
          <w:rFonts w:ascii="TH SarabunPSK" w:hAnsi="TH SarabunPSK" w:cs="TH SarabunPSK" w:hint="cs"/>
          <w:sz w:val="36"/>
          <w:szCs w:val="36"/>
          <w:cs/>
        </w:rPr>
        <w:br/>
      </w:r>
      <w:r w:rsidRPr="00D17399">
        <w:rPr>
          <w:rFonts w:ascii="TH SarabunPSK" w:hAnsi="TH SarabunPSK" w:cs="TH SarabunPSK"/>
          <w:spacing w:val="-8"/>
          <w:sz w:val="36"/>
          <w:szCs w:val="36"/>
          <w:cs/>
        </w:rPr>
        <w:t>การกระทำความผิด เกี่ยวกับคอมพิวเตอร์ พ.ศ. ๒๕๕๐ มาตรา ๑๔ (๑) ประกอบกับพระราชบัญญัติยา</w:t>
      </w:r>
      <w:r w:rsidRPr="00D1739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17399">
        <w:rPr>
          <w:rFonts w:ascii="TH SarabunPSK" w:hAnsi="TH SarabunPSK" w:cs="TH SarabunPSK"/>
          <w:sz w:val="36"/>
          <w:szCs w:val="36"/>
          <w:cs/>
        </w:rPr>
        <w:t>พ.ศ.๒๕๑๐ มาตรา ๑๐ ๗๒ (๔) ๘๘ (๖)</w:t>
      </w:r>
      <w:r w:rsidRPr="00D17399">
        <w:rPr>
          <w:rFonts w:ascii="TH SarabunPSK" w:hAnsi="TH SarabunPSK" w:cs="TH SarabunPSK"/>
          <w:sz w:val="36"/>
          <w:szCs w:val="36"/>
          <w:cs/>
        </w:rPr>
        <w:t xml:space="preserve"> และ (๘)</w:t>
      </w:r>
    </w:p>
    <w:p w:rsidR="00C62342" w:rsidRPr="00C62342" w:rsidRDefault="00C62342" w:rsidP="00C62342">
      <w:pPr>
        <w:spacing w:after="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  <w:cs/>
        </w:rPr>
        <w:t>กรมสอบสวนคดีพิเศษจึงขอแจ้งประชาสัมพันธ์มายังประชาชนและผู้ปกครอง</w:t>
      </w:r>
      <w:r w:rsidR="00D17399">
        <w:rPr>
          <w:rFonts w:ascii="TH SarabunPSK" w:hAnsi="TH SarabunPSK" w:cs="TH SarabunPSK" w:hint="cs"/>
          <w:sz w:val="36"/>
          <w:szCs w:val="36"/>
          <w:cs/>
        </w:rPr>
        <w:br/>
      </w:r>
      <w:r w:rsidRPr="00C62342">
        <w:rPr>
          <w:rFonts w:ascii="TH SarabunPSK" w:hAnsi="TH SarabunPSK" w:cs="TH SarabunPSK"/>
          <w:sz w:val="36"/>
          <w:szCs w:val="36"/>
          <w:cs/>
        </w:rPr>
        <w:t xml:space="preserve">ให้เฝ้าระวัง เตือนบุตรหลานที่มีการสั่งซื้อยาทำแท้งทางเว็บไซต์โดยผิดกฎหมาย นอกจากตัวยา </w:t>
      </w:r>
      <w:proofErr w:type="spellStart"/>
      <w:r w:rsidRPr="00C62342">
        <w:rPr>
          <w:rFonts w:ascii="TH SarabunPSK" w:hAnsi="TH SarabunPSK" w:cs="TH SarabunPSK"/>
          <w:sz w:val="36"/>
          <w:szCs w:val="36"/>
        </w:rPr>
        <w:t>Cytolog</w:t>
      </w:r>
      <w:proofErr w:type="spellEnd"/>
      <w:r w:rsidRPr="00C62342">
        <w:rPr>
          <w:rFonts w:ascii="TH SarabunPSK" w:hAnsi="TH SarabunPSK" w:cs="TH SarabunPSK"/>
          <w:sz w:val="36"/>
          <w:szCs w:val="36"/>
        </w:rPr>
        <w:t xml:space="preserve"> </w:t>
      </w:r>
      <w:r w:rsidRPr="00C62342">
        <w:rPr>
          <w:rFonts w:ascii="TH SarabunPSK" w:hAnsi="TH SarabunPSK" w:cs="TH SarabunPSK"/>
          <w:sz w:val="36"/>
          <w:szCs w:val="36"/>
          <w:cs/>
        </w:rPr>
        <w:t xml:space="preserve">และ </w:t>
      </w:r>
      <w:proofErr w:type="spellStart"/>
      <w:r w:rsidRPr="00C62342">
        <w:rPr>
          <w:rFonts w:ascii="TH SarabunPSK" w:hAnsi="TH SarabunPSK" w:cs="TH SarabunPSK"/>
          <w:sz w:val="36"/>
          <w:szCs w:val="36"/>
        </w:rPr>
        <w:t>MTPill</w:t>
      </w:r>
      <w:proofErr w:type="spellEnd"/>
      <w:r w:rsidRPr="00C62342">
        <w:rPr>
          <w:rFonts w:ascii="TH SarabunPSK" w:hAnsi="TH SarabunPSK" w:cs="TH SarabunPSK"/>
          <w:sz w:val="36"/>
          <w:szCs w:val="36"/>
        </w:rPr>
        <w:t xml:space="preserve"> </w:t>
      </w:r>
      <w:r w:rsidRPr="00C62342">
        <w:rPr>
          <w:rFonts w:ascii="TH SarabunPSK" w:hAnsi="TH SarabunPSK" w:cs="TH SarabunPSK"/>
          <w:sz w:val="36"/>
          <w:szCs w:val="36"/>
          <w:cs/>
        </w:rPr>
        <w:t>จะมีผลข้างเคียงต่อสุขภาพแล้ว ผู้ซื้ออาจถูกดำเนินคดีตามกฎหมายเช่นกัน ทั้งนี้ หากสามารถจับกุมตัวการสำคัญซึ่งเป็นผู้ร่วมกระทำความผิด เช่น หมอผู้ใหญ่ในจังหวัดนครปฐม จะประชาสัมพันธ์ให้ทราบต่อไป</w:t>
      </w:r>
    </w:p>
    <w:p w:rsidR="00C62342" w:rsidRPr="00C62342" w:rsidRDefault="00C62342" w:rsidP="00C62342">
      <w:pPr>
        <w:spacing w:after="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</w:p>
    <w:p w:rsidR="00D17399" w:rsidRDefault="00C62342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sz w:val="36"/>
          <w:szCs w:val="36"/>
        </w:rPr>
        <w:t>**************************************************</w:t>
      </w:r>
    </w:p>
    <w:p w:rsidR="00D17399" w:rsidRDefault="00D17399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17399" w:rsidRDefault="00D17399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17399" w:rsidRDefault="004A4671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C6234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B33CEBD" wp14:editId="7D8EEAD2">
            <wp:simplePos x="0" y="0"/>
            <wp:positionH relativeFrom="column">
              <wp:posOffset>-1005205</wp:posOffset>
            </wp:positionH>
            <wp:positionV relativeFrom="paragraph">
              <wp:posOffset>30480</wp:posOffset>
            </wp:positionV>
            <wp:extent cx="7663180" cy="39541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18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399" w:rsidRDefault="00D17399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17399" w:rsidRDefault="00D17399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17399" w:rsidRDefault="00D17399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17399" w:rsidRDefault="00D17399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17399" w:rsidRDefault="00D17399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17399" w:rsidRDefault="00D17399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17399" w:rsidRDefault="00D17399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17399" w:rsidRDefault="00D17399" w:rsidP="00C623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270F83" w:rsidRPr="00C62342" w:rsidRDefault="00270F83" w:rsidP="004A4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270F83" w:rsidRPr="00C62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C7"/>
    <w:rsid w:val="00270F83"/>
    <w:rsid w:val="00365710"/>
    <w:rsid w:val="004A4671"/>
    <w:rsid w:val="005F7DC7"/>
    <w:rsid w:val="007C6501"/>
    <w:rsid w:val="00C063B5"/>
    <w:rsid w:val="00C62342"/>
    <w:rsid w:val="00D1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Aungsumalin Booncham</dc:creator>
  <cp:lastModifiedBy>Aungsumalin Booncham</cp:lastModifiedBy>
  <cp:revision>4</cp:revision>
  <dcterms:created xsi:type="dcterms:W3CDTF">2016-07-15T03:17:00Z</dcterms:created>
  <dcterms:modified xsi:type="dcterms:W3CDTF">2016-07-15T03:17:00Z</dcterms:modified>
</cp:coreProperties>
</file>